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nts/台灣明體.ttf" ContentType="application/x-font-ttf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Heading1"/>
        <w:jc w:val="center"/>
      </w:pPr>
      <w:r>
        <w:rPr>
          <w:rFonts w:ascii="台灣明體" w:hAnsi="台灣明體" w:eastAsia="台灣明體"/>
          <w:b/>
          <w:sz w:val="34"/>
        </w:rPr>
        <w:t>儒林外史16</w:t>
      </w:r>
    </w:p>
    <w:p>
      <w:r>
        <w:rPr>
          <w:rFonts w:ascii="台灣明體" w:hAnsi="台灣明體" w:eastAsia="台灣明體"/>
          <w:b w:val="0"/>
          <w:sz w:val="26"/>
        </w:rPr>
        <w:br/>
        <w:t xml:space="preserve"> 話說匡超人望見自己家門，心裏歡喜，兩步做一步，急急走來敲門。母親聽見是他的聲音，開門迎了出來。看見道：﹁小二！你回來了？﹂匡超人道：﹁娘！我回來了！﹂放下行李，整一整衣服，替娘作揖磕頭。他娘捏一捏他身上，見他穿著極厚的棉襖，方纔放下，向他說道：﹁自從你跟了客人去後，這一年多，我的肉身時刻不安！一夜夢見你掉在水裏，我哭醒來。一夜又夢見你把腿跌折了。一夜又夢見你臉上生了一個大疙瘩，指與我看，我替你拿手拈，總拈不掉。一夜又夢見你來家望著我哭，把我也哭醒了。一夜又夢見你頭戴紗帽，說做了官。我笑著說：﹃我一個莊農人家，那有官做？﹄傍一個人道：﹃這官不是你兒子，你兒子卻也做了官，卻是今生再也不到你跟前來了。﹄我又哭起來說：﹃若做了官就不得見面，這官就不做他也罷！﹄就把這句話哭著，吆喝醒了；把你爺也嚇醒了。你爹問我，我一五一十把這夢告訴你爹，你爹說我心想癡了。不想就在這半夜你爹就得了病，半邊身子動不得，而今睡在房裏。﹂</w:t>
        <w:br/>
      </w:r>
    </w:p>
    <w:p>
      <w:r>
        <w:rPr>
          <w:rFonts w:ascii="台灣明體" w:hAnsi="台灣明體" w:eastAsia="台灣明體"/>
          <w:b w:val="0"/>
          <w:sz w:val="26"/>
        </w:rPr>
        <w:br/>
        <w:t xml:space="preserve"> 外邊說著話，他父親匡太公在房裏已聽見兒子回來了，登時那病就輕鬆些，覺得有些精神。匡超人走到跟前，叫一聲﹁爹！兒子回來了！﹂上前磕了頭。太公叫他坐在床沿上，細細告訴他這得病的緣故，說道：﹁自你去後，你三房裏叔子就想著我這個屋。我心裏算計，也要賣給他，除另尋屋，再剩幾兩房價，等你回來，做個小本生意。傍人向我說：﹃你這屋是他屋邊屋，他謀買你的，須要他多出幾兩銀子。﹄那知他有錢的人，只想便宜，豈但不肯多出錢，照時值估價，還要少幾兩！分明知道我等米下鍋，要殺我的巧。我賭氣不賣給他，他就下一個毒，串出上手業主拿原價來贖我的。業主，你曉得的，還是我的叔輩。他倚恃尊長，開口就說：﹃本家的產業是賣不斷的。﹄我說：﹃就是賣不斷，這數年的修理也是要認我的。﹄他一個錢不認，只要原價回贖。那日在祠堂裏彼此爭論，他竟把我打起來。族間這些有錢的，受了三房裏囑託，都偏為著他，倒說我不看祖宗面上。你哥又沒中用，說了幾句﹃道三不著兩﹄的話。我著了這口氣，回來就病倒了！自從我病倒，日用益發艱難。你哥聽著人說，受了原價，寫過吐退與他。那銀子零星收來，都花費了。你哥看見不是事，同你嫂子商量，而今和我分了另喫。我想又沒有家私給他，自掙自喫，也只得由他。他而今每早挑著擔子在各處趕集，尋的錢，兩口子還養不來。我又睡在這裏，終日只有出的氣，沒有進的氣。間壁又要房子翻蓋，不顧死活，三五天一回人來催，口裏不知多少閒話。你又去得不知下落。你娘想著，一場兩場的哭！﹂匡超人道：﹁爹，這些事都不要焦心，且靜靜的養好了病。我在杭州，虧遇著一個先生，他送了我十兩銀子。我明日做起個小生意，尋些柴米過日子。三房裏來催，怕怎的！等我回他。﹂</w:t>
        <w:br/>
      </w:r>
    </w:p>
    <w:p>
      <w:r>
        <w:rPr>
          <w:rFonts w:ascii="台灣明體" w:hAnsi="台灣明體" w:eastAsia="台灣明體"/>
          <w:b w:val="0"/>
          <w:sz w:val="26"/>
        </w:rPr>
        <w:br/>
        <w:t xml:space="preserve"> 母親走進來叫他喫飯，他跟了走進廚房，替嫂子作揖。嫂子倒茶與他喫。喫罷，又喫了飯；忙走到集上把剩的盤程錢買了一隻豬蹄來家煨著，晚上與太公喫。買了回來，恰好他哥子挑著擔子進門。他向哥作揖下跪，哥扶住了他，同坐在堂屋，告訴了些家裏的苦楚。他哥子愁著眉道：﹁老爹而今有些害發了，說的話，﹃道三不著兩﹄的。現今人家催房子，挨著總不肯出，帶累我受氣。他疼的是你，你來家早晚說著他些。﹂說罷，把擔子挑到房裏去。匡超人等菜爛了，和飯拿到父親面前，扶起來坐著。太公因兒子回家，心裏歡喜；又有些葷菜，當晚那菜和飯也喫了許多。剩下的，請了母親同哥進來，在太公面前，放桌子喫了晚飯。太公看著歡喜，直坐到更把天氣，纔扶了睡下。匡超人將被單拿來在太公腳跟頭睡。次日清早起來，拿銀子到集上買了幾口豬，養在圈裏，又買了斗把豆子。先把豬肩出一個來殺了，盪洗乾淨，分肌劈理的賣了一早晨；又把豆子磨了一廂豆腐，也都賣了錢，拿來放在太公床底下，就在太公跟前坐著。見太公煩悶；便搜出些西湖上景致，以及賣的各樣的喫食東西，又聽得各處的笑話，曲曲折折，細說與太公聽。太公聽了也笑。太公過了一會，向他道：﹁我要出恭，快喊你娘進來。﹂母親忙走進來，正要替太公墊布。匡超人道：﹁爹要出恭，不要這樣出了。像這布墊在被窩裏，出的也不自在。況每日要洗這布，娘也怕薰的慌，不要薰傷了胃氣。﹂太公道：﹁我站的起來出恭倒好了，這也是沒奈何！﹂匡超人道：﹁不要站起來。我有道理。﹂連忙走到廚下端了一個瓦盆，盛上一瓦盆的灰，拿進去放在床面前；就端了一條板凳，放在瓦盆外邊，自己扒上床，把太公扶了橫過來，兩隻腳放在板凳上，屁股緊對著瓦盆的灰。他自己鑽在中間，雙膝跪下，把太公兩條腿捧著肩上，讓太公睡的安安穩穩，自在出過恭；把太公兩腿扶上床，仍舊直過來。又出的暢快，被窩裏又沒有臭氣。他把板凳端開，瓦盆拿出去倒了，依舊進來坐著。</w:t>
        <w:br/>
      </w:r>
    </w:p>
    <w:p>
      <w:r>
        <w:rPr>
          <w:rFonts w:ascii="台灣明體" w:hAnsi="台灣明體" w:eastAsia="台灣明體"/>
          <w:b w:val="0"/>
          <w:sz w:val="26"/>
        </w:rPr>
        <w:br/>
        <w:t xml:space="preserve"> 到晚，又扶太公坐起來喫了晚飯。坐一會，伏侍太公睡下，蓋好了被，他便把省裏帶來的一個大鐵燈盞，裝滿了油，坐在太公傍邊，拿出文章來念。太公睡不著，夜裏要吐痰、喫茶，一直到四更鼓，他就讀到四更鼓。太公叫一聲，就在跟前。太公夜裏要出恭，從前沒人服侍，就要忍到天亮；今番有兒子在傍伺候，夜裏要出就出。晚飯也放心多喫幾口。匡超人每夜四鼓纔睡，只睡一個更頭，便要起來殺豬，磨豆腐。</w:t>
        <w:br/>
      </w:r>
    </w:p>
    <w:p>
      <w:r>
        <w:rPr>
          <w:rFonts w:ascii="台灣明體" w:hAnsi="台灣明體" w:eastAsia="台灣明體"/>
          <w:b w:val="0"/>
          <w:sz w:val="26"/>
        </w:rPr>
        <w:br/>
        <w:t xml:space="preserve"> 過了四五日，他哥在集上回家的早，集上帶了一個小雞子在嫂子房裏煮著；又買了一壺酒，要替兄弟接風，說道：﹁這事不必告訴老爹罷。﹂匡超人不肯，把雞先盛了一碗送與父母；剩下的，兄弟兩人在堂裏喫著。恰好三房的阿叔過來催房子，匡超人丟下酒，向阿叔作揖下跪。阿叔道：﹁好呀！老二回來了！穿的恁厚厚敦敦的棉襖！又在外邊學得恁知禮，會打躬作揖！﹂匡超人道：﹁我到家幾日，事忙，還不曾來看得阿叔，就請坐下喫杯便酒罷。﹂阿叔坐下喫了幾杯酒，便提到出房子的話。匡超人道：﹁阿叔莫要性急。放著弟兄兩人在此，怎敢白賴阿叔的房子住？就是沒錢典房子，租也租兩間出去住了，把房子讓阿叔。只是而今我父親病著，人家說，病人移了床，不得就好。如今我弟兄著急請先生替父親醫，若是父親好了，作速的讓房子與阿叔；就算父親是長病，不得就好，我們也說不得料理尋房子搬去。只管占著阿叔的，不但阿叔要催，就是我父母兩個老人家，住的也不安。﹂阿叔見他這番話說的中聽，又婉委，又爽快，到也沒的說了，只說道：﹁一個自家人，不是我只管要來催，因為要一總拆了修理。既是你恁說，再耽帶些日子罷。﹂匡超人道：﹁多謝阿叔！阿叔但請放心，這事也不得過遲。﹂那阿叔應諾了要去。他哥道：﹁阿叔再喫一杯酒。﹂阿叔道：﹁我不喫了。﹂便辭了過去。</w:t>
        <w:br/>
      </w:r>
    </w:p>
    <w:p>
      <w:r>
        <w:rPr>
          <w:rFonts w:ascii="台灣明體" w:hAnsi="台灣明體" w:eastAsia="台灣明體"/>
          <w:b w:val="0"/>
          <w:sz w:val="26"/>
        </w:rPr>
        <w:br/>
        <w:t xml:space="preserve"> 自此以後，匡超人的肉和豆腐都賣得生意又燥，不到日中就賣完了，把錢拿來家伴著父親。算計那日賺的錢多，便在集上買個雞鴨，或是魚，來家與父親喫飯。因太公是個痰症，不十分宜吃大葷，所以要買這些東西。或是豬腰子，或是豬肚子，倒也不斷；醫藥是不消說。太公日子過得稱心。每日每夜出恭小解都是兒子照顧定了，出恭一定是匡超人跪在跟前，把腿捧在肩頭上。太公的病漸漸好了許多，也和兩個兒子商議要尋房子搬家。倒是匡超人說：﹁父親的病纔好些，索性等再好幾分，扶著起來走得，再搬家也不遲。﹂那邊人來催，都是匡超人支吾過去。</w:t>
        <w:br/>
      </w:r>
    </w:p>
    <w:p>
      <w:r>
        <w:rPr>
          <w:rFonts w:ascii="台灣明體" w:hAnsi="台灣明體" w:eastAsia="台灣明體"/>
          <w:b w:val="0"/>
          <w:sz w:val="26"/>
        </w:rPr>
        <w:br/>
        <w:t xml:space="preserve"> 這匡超人精神最足：早半日做生意，夜晚伴父親，念文章，辛苦已極；中上得閒，還溜到門首同鄰居們下象棋。那日正是早飯過後，他看著太公喫了飯；出門無事，正和一個本家放牛的，在打稻場上將一個稻籮翻過來做了桌子，放著一個象棋盤對著。只見一個白鬍老者，背剪著手來著，看了半日，在傍邊說道：﹁唩！老兄這一盤輸了！﹂匡超人抬頭一看，認得便是本村大柳莊保正潘老爹；因立起身來叫了他一聲，作了個揖。潘保正道：﹁我道是誰，方纔幾乎不認得了。你是匡太公家匡二相公。你從前年出門，是幾時回來了的？你老爹病在家裏？﹂匡超人道：﹁不瞞老爹說，我來家已是有半年了。因為無事，不敢來上門上戶，驚動老爹。我家父病在床上，近來也略覺好些。多謝老爹記念。請老爹到舍下奉茶。﹂潘保正道：﹁不消取擾。﹂因走近前替他把帽子升一升，又拿他的手來細細看了，說道：﹁二相公，不是我奉承你。我自小學得些麻衣神相法。你這骨格是個貴相。將來只到二十七八歲，就交上好的運氣。妻、財、子、祿，都是有的。現今印堂顏色有些發黃，不日就有個貴人星照命。﹂又把耳朵邊掯著看看，道：﹁卻也還有個虛驚，不大礙事。此後運氣一年好似一年哩。﹂匡超人道：﹁老爹，我做這小生意，只望著不折了本，每日尋得幾個錢養活父母，便謝天地菩薩了。那裏想甚麼富貴輪到我身上。﹂潘保正搖手道：﹁不相干。這樣事那裏是你做的。﹂說罷，各自散了。</w:t>
        <w:br/>
      </w:r>
    </w:p>
    <w:p>
      <w:r>
        <w:rPr>
          <w:rFonts w:ascii="台灣明體" w:hAnsi="台灣明體" w:eastAsia="台灣明體"/>
          <w:b w:val="0"/>
          <w:sz w:val="26"/>
        </w:rPr>
        <w:br/>
        <w:t xml:space="preserve"> 三房裏催出房子，一日緊似一日。匡超人支吾不過，只得同他硬撐了幾句。那裏急了，發狠說：﹁過三日再不出，叫人來摘門下瓦！﹂匡超人心裏著急，又不肯向父親說出。過了三日，天色晚了，正伏侍太公出了恭起來，太公睡下，他把那鐵燈盞點在傍邊念文章。忽然聽得門外一聲響亮，有幾十人聲一齊吆喝起來。他心裏疑惑是三房裏叫多少人來下瓦摘門。頃刻，幾百人聲，一齊喊起，一派紅光，把窗紙照得通紅。他叫一聲：﹁不好了！﹂忙開出去看，原來是本村失火。一家人一齊跑出來說道：﹁不好了！快些搬！﹂他哥睡的夢夢銃銃，扒了起來，只顧得他一副上集的擔子。擔子裏面的東西又零碎：芝蔴糖，豆腐乾，腐皮，泥人，小孩子吹的簫，打的叮噹，女人戴的錫簪子，撾著了這一件，掉了那一件。那糖和泥人，斷的斷了，碎的碎了，弄了一身臭汗，纔一總捧起來朝外跑。那火頭已是望見有丈把高，一個一個的火團子往天井裏滾。嫂子搶了一包被褥、衣裳、鞋腳，抱著哭哭啼啼，反往後走。老奶奶嚇得兩腳軟了，一步也挪不動。那火光照耀得四處通紅，兩邊喊聲大震。匡超人想，別的都不打緊，忙進房去搶了一床被在手內，從床上把太公扶起，背在身上，把兩隻手摟得緊緊的，且不顧母親，把太公背在門外空處坐著；又飛跑進來，一把拉了嫂子，指與他門外走；又把母親扶了，背在身上。纔得出門，那時火已到門口，幾乎沒有出路。匡超人道：﹁好了！父母都救出來了！﹂且在空地下把太公放了睡下，用被蓋好。母親和嫂子坐在跟前。再尋他哥時，已不知嚇的躲在那裏去了。那火轟轟烮烮，熚熚烞烞，一派紅光，如金龍亂舞。鄉間失火，又不知救法，水次又遠，足足燒了半夜，方纔漸漸熄了。稻場上都是烟煤，兀自有焰騰騰的火氣。一村人家房子都燒成空地。匡超人沒奈何，無處存身；望見莊南頭大路上一個和尚庵，且把太公背到庵裏，叫嫂子扶著母親，一步一挨，挨到庵門口。和尚出來問了，不肯收留，說道：﹁本村失了火，凡被燒的都沒有房子住。一個個搬到我這庵裏時，再蓋兩進屋也住不下。況且你又有個病人，那裏方便呢？﹂只見庵內走出一個老翁來，定睛看時，不是別人，就是潘保正。匡超人上前作了揖；如此這般：被了回祿。潘保正道：﹁匡二相公，原來昨晚的火，你家也在內！可憐！﹂匡超人又把要借和尚庵住，和尚不肯，說了一遍。潘保正道：﹁師父，你不知道，匡太公是我們村上有名的忠厚人。況且這小二相公好個相貌，將來一定發達。你出家人與人方便，自己方便。權一間屋與他住兩天，他自然就搬了去。香錢我送與你。﹂和尚聽見保正老爹吩咐，不敢違拗，纔請他一家進去，讓出一間房子來。匡超人把太公背進庵裏去睡下。潘保正進來問候太公，太公謝了保正。和尚燒了一壺茶來與眾位喫。保正回家去了，一會又送了些飯和菜來與他壓驚。直到下午，他哥纔尋了來，反怪兄弟不幫他搶東西。</w:t>
        <w:br/>
      </w:r>
    </w:p>
    <w:p>
      <w:r>
        <w:rPr>
          <w:rFonts w:ascii="台灣明體" w:hAnsi="台灣明體" w:eastAsia="台灣明體"/>
          <w:b w:val="0"/>
          <w:sz w:val="26"/>
        </w:rPr>
        <w:br/>
        <w:t xml:space="preserve"> 匡超人見不是事，託保正就在庵傍大路口替他租了間半屋，搬去住下。幸得那晚原不曾睡下，本錢還帶在身邊，依舊殺豬、磨豆腐過日子，晚間點燈念文章。太公卻因著了這一嚇，病更添得重了。匡超人雖是憂愁，讀書還不歇。那日讀到二更多天，正讀得高興，忽聽窗外鑼響，許多火把簇擁著一乘官轎過去，後面馬蹄一片聲音，自然是本縣知縣過。他也不曾住聲，由著他過去了。不想這知縣這一晚就在莊上住下了公館，心中歎息：﹁這樣鄉村地面，夜深時分，還有人苦功讀書，實為可敬！只不知這人是秀才是童生？何不傳保正來問一問？﹂當下傳了潘保正來，問道：﹁莊南頭廟門傍那一家，夜裏念文章的是個甚麼人？﹂保正知道就是匡家，悉把如此這般：﹁被火燒了，租在這裏住。這念文章的是他第二個兒子匡迥，每日念到三四更鼓。不是個秀才，也不是個童生，只是個小本生意人。﹂知縣聽罷慘然，吩咐道：﹁我這裏發一個帖子，你明日拿出去致意這匡迥，說我此時也不便約他來會，現今考試在即，叫他報名來應考，如果文章會做，我提拔他。﹂保正領命下來。</w:t>
        <w:br/>
      </w:r>
    </w:p>
    <w:p>
      <w:r>
        <w:rPr>
          <w:rFonts w:ascii="台灣明體" w:hAnsi="台灣明體" w:eastAsia="台灣明體"/>
          <w:b w:val="0"/>
          <w:sz w:val="26"/>
        </w:rPr>
        <w:br/>
        <w:t xml:space="preserve"> 次日清早，知縣進城回衙去了。保正叩送了回來，飛跑走到匡家，敲開了門，說道：﹁恭喜！﹂匡超人問道：﹁何事？﹂保正帽子裏取出一個單帖來遞與他。上寫：﹁侍生李本瑛拜﹂。匡超人看見是本縣縣主的帖子，嚇了一跳，忙問：﹁老爹，這帖是拜那個的？﹂保正悉把如此這般：﹁老爺在你這裏過，聽見你念文章，傳我去問；我就說你如此窮苦，如何行孝，都稟明了老爺。老爺發這帖子與你，說不日考校，叫你去應考，是要抬舉你的意思。我前日說你氣色好，主有個貴人星照命，今日何如？﹂匡超人喜從天降，捧了這個帖子去向父親說了，太公也歡喜。到晚，他哥回來，看見帖子，又把這話向他哥說了。他哥不肯信。</w:t>
        <w:br/>
      </w:r>
    </w:p>
    <w:p>
      <w:r>
        <w:rPr>
          <w:rFonts w:ascii="台灣明體" w:hAnsi="台灣明體" w:eastAsia="台灣明體"/>
          <w:b w:val="0"/>
          <w:sz w:val="26"/>
        </w:rPr>
        <w:br/>
        <w:t xml:space="preserve"> 過了幾天時，縣裏果然出告示考童生。匡超人買卷子去應考。考過了，發出團案來，取了；覆試，匡超人又買卷伺候。知縣坐了堂，頭一個點名就是他。知縣叫住道：﹁今年多少年紀了？﹂匡超人道：﹁童生今年二十二歲。﹂知縣道：﹁你文字是會做的。這回覆試，更要用心。我少不得照顧你。﹂匡超人磕頭謝了，領卷下去。覆試過兩次，出了長案，竟取了第一名案首。報到鄉裏去，匡超人拿手本上來謝。知縣傳進宅門去見了，問其家裏這些苦楚，便封出二兩銀子來送他：﹁這是我分俸些須，你拿去奉養父母。到家並發忿加意用功。府考、院考的時候，你再來見我，我還資助你的盤費。﹂匡超人謝了出來，回家把銀子拿與父親，把官說的這些話告訴了一遍。太公著實感激，捧著銀子在枕上望空磕頭，謝了本縣老爺。到此時，他哥纔信了。鄉下眼界淺，見匡超人取了案首，縣裏老爺又傳進去見過，也就在莊上，大家約著送過賀分到他家來。太公吩咐借間壁庵裏請了一天酒。</w:t>
        <w:br/>
      </w:r>
    </w:p>
    <w:p>
      <w:r>
        <w:rPr>
          <w:rFonts w:ascii="台灣明體" w:hAnsi="台灣明體" w:eastAsia="台灣明體"/>
          <w:b w:val="0"/>
          <w:sz w:val="26"/>
        </w:rPr>
        <w:br/>
        <w:t xml:space="preserve"> 這時殘冬已過。開印後，宗師按臨溫州。匡超人叩辭別知縣，知縣又送了二兩銀子。他到府，府考過，接著院考。考了出來，恰好知縣上轅門見學道，在學道前下了一跪，說：﹁卑職這取的案首匡迥，是孤寒之士，且是孝子。﹂就把他行孝的事細細說了。學道道：﹁士先器識而後辭章。果然內行克敦，文辭都是末藝。但昨看匡迥的文字，理法雖略有未清，才氣是極好的。貴縣請回，領教便了。﹂只因這一番，有分教：婚姻締就，孝便衰於二親，科第取來，心只繫乎兩榜。</w:t>
        <w:br/>
      </w:r>
    </w:p>
    <w:p>
      <w:r>
        <w:rPr>
          <w:rFonts w:ascii="台灣明體" w:hAnsi="台灣明體" w:eastAsia="台灣明體"/>
          <w:b w:val="0"/>
          <w:sz w:val="26"/>
        </w:rPr>
        <w:br/>
        <w:t xml:space="preserve"> 未知匡超人這一考得進學否，且聽下回分解。</w:t>
        <w:br/>
      </w:r>
    </w:p>
    <w:sectPr w:rsidR="00FC693F" w:rsidRPr="0006063C" w:rsidSect="00034616">
      <w:pgSz w:w="8640" w:h="12960"/>
      <w:pgMar w:top="864" w:right="864" w:bottom="864" w:left="864" w:header="720" w:footer="720" w:gutter="0"/>
      <w:cols w:space="720"/>
      <w:docGrid w:linePitch="360"/>
      <w:textDirection w:val="tbRl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  <w:rPr>
      <w:rFonts w:ascii="台灣明體" w:hAnsi="台灣明體" w:eastAsia="台灣明體"/>
      <w:sz w:val="26"/>
    </w:rPr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120" w:after="80"/>
      <w:outlineLvl w:val="0"/>
    </w:pPr>
    <w:rPr>
      <w:rFonts w:asciiTheme="majorHAnsi" w:eastAsiaTheme="majorEastAsia" w:hAnsiTheme="majorHAnsi" w:cstheme="majorBidi" w:ascii="台灣明體" w:hAnsi="台灣明體" w:eastAsia="台灣明體"/>
      <w:b/>
      <w:bCs/>
      <w:color w:val="365F91" w:themeColor="accent1" w:themeShade="BF"/>
      <w:sz w:val="34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120" w:after="80"/>
      <w:outlineLvl w:val="1"/>
    </w:pPr>
    <w:rPr>
      <w:rFonts w:asciiTheme="majorHAnsi" w:eastAsiaTheme="majorEastAsia" w:hAnsiTheme="majorHAnsi" w:cstheme="majorBidi" w:ascii="台灣明體" w:hAnsi="台灣明體" w:eastAsia="台灣明體"/>
      <w:b/>
      <w:bCs/>
      <w:color w:val="4F81BD" w:themeColor="accent1"/>
      <w:sz w:val="30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120" w:after="80"/>
      <w:outlineLvl w:val="2"/>
    </w:pPr>
    <w:rPr>
      <w:rFonts w:asciiTheme="majorHAnsi" w:eastAsiaTheme="majorEastAsia" w:hAnsiTheme="majorHAnsi" w:cstheme="majorBidi" w:ascii="台灣明體" w:hAnsi="台灣明體" w:eastAsia="台灣明體"/>
      <w:b/>
      <w:bCs/>
      <w:color w:val="4F81BD" w:themeColor="accent1"/>
      <w:sz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font" Target="fonts/&#21488;&#28771;&#26126;&#39636;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